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022" w:rsidRPr="00596C32" w:rsidRDefault="00622022" w:rsidP="0062202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6C32">
        <w:rPr>
          <w:rFonts w:ascii="Times New Roman" w:eastAsia="Times New Roman" w:hAnsi="Times New Roman"/>
          <w:sz w:val="24"/>
          <w:szCs w:val="24"/>
          <w:lang w:eastAsia="ru-RU"/>
        </w:rPr>
        <w:t>Приложение № 1</w:t>
      </w:r>
    </w:p>
    <w:p w:rsidR="001662D7" w:rsidRPr="00596C32" w:rsidRDefault="001662D7" w:rsidP="001662D7">
      <w:pPr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596C32">
        <w:rPr>
          <w:rFonts w:ascii="Times New Roman" w:eastAsia="Times New Roman" w:hAnsi="Times New Roman"/>
          <w:lang w:eastAsia="ru-RU"/>
        </w:rPr>
        <w:t xml:space="preserve">к решению сессии Совета депутатов </w:t>
      </w:r>
      <w:proofErr w:type="spellStart"/>
      <w:r w:rsidR="00597EF6" w:rsidRPr="00596C32">
        <w:rPr>
          <w:rFonts w:ascii="Times New Roman" w:eastAsia="Times New Roman" w:hAnsi="Times New Roman"/>
          <w:lang w:eastAsia="ru-RU"/>
        </w:rPr>
        <w:t>Яркуль-Матюшкинск</w:t>
      </w:r>
      <w:r w:rsidR="003F2C24" w:rsidRPr="00596C32">
        <w:rPr>
          <w:rFonts w:ascii="Times New Roman" w:eastAsia="Times New Roman" w:hAnsi="Times New Roman"/>
          <w:lang w:eastAsia="ru-RU"/>
        </w:rPr>
        <w:t>ого</w:t>
      </w:r>
      <w:proofErr w:type="spellEnd"/>
      <w:r w:rsidRPr="00596C32">
        <w:rPr>
          <w:rFonts w:ascii="Times New Roman" w:eastAsia="Times New Roman" w:hAnsi="Times New Roman"/>
          <w:lang w:eastAsia="ru-RU"/>
        </w:rPr>
        <w:t xml:space="preserve"> сельсовета </w:t>
      </w:r>
    </w:p>
    <w:p w:rsidR="001662D7" w:rsidRPr="00596C32" w:rsidRDefault="001662D7" w:rsidP="001662D7">
      <w:pPr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proofErr w:type="spellStart"/>
      <w:r w:rsidRPr="00596C32">
        <w:rPr>
          <w:rFonts w:ascii="Times New Roman" w:eastAsia="Times New Roman" w:hAnsi="Times New Roman"/>
          <w:lang w:eastAsia="ru-RU"/>
        </w:rPr>
        <w:t>Усть-Таркского</w:t>
      </w:r>
      <w:proofErr w:type="spellEnd"/>
      <w:r w:rsidRPr="00596C32">
        <w:rPr>
          <w:rFonts w:ascii="Times New Roman" w:eastAsia="Times New Roman" w:hAnsi="Times New Roman"/>
          <w:lang w:eastAsia="ru-RU"/>
        </w:rPr>
        <w:t xml:space="preserve"> района Н</w:t>
      </w:r>
      <w:r w:rsidR="003F2C24" w:rsidRPr="00596C32">
        <w:rPr>
          <w:rFonts w:ascii="Times New Roman" w:eastAsia="Times New Roman" w:hAnsi="Times New Roman"/>
          <w:lang w:eastAsia="ru-RU"/>
        </w:rPr>
        <w:t>о</w:t>
      </w:r>
      <w:r w:rsidRPr="00596C32">
        <w:rPr>
          <w:rFonts w:ascii="Times New Roman" w:eastAsia="Times New Roman" w:hAnsi="Times New Roman"/>
          <w:lang w:eastAsia="ru-RU"/>
        </w:rPr>
        <w:t>восибирской области</w:t>
      </w:r>
    </w:p>
    <w:p w:rsidR="001662D7" w:rsidRPr="00596C32" w:rsidRDefault="001662D7" w:rsidP="003F2C24">
      <w:pPr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596C32">
        <w:rPr>
          <w:rFonts w:ascii="Times New Roman" w:eastAsia="Times New Roman" w:hAnsi="Times New Roman"/>
          <w:lang w:eastAsia="ru-RU"/>
        </w:rPr>
        <w:t xml:space="preserve">                "</w:t>
      </w:r>
      <w:r w:rsidR="003F2C24" w:rsidRPr="00596C32">
        <w:t xml:space="preserve"> </w:t>
      </w:r>
      <w:r w:rsidR="003F2C24" w:rsidRPr="00596C32">
        <w:rPr>
          <w:rFonts w:ascii="Times New Roman" w:eastAsia="Times New Roman" w:hAnsi="Times New Roman"/>
          <w:lang w:eastAsia="ru-RU"/>
        </w:rPr>
        <w:t xml:space="preserve">О бюджете </w:t>
      </w:r>
      <w:proofErr w:type="spellStart"/>
      <w:r w:rsidR="00597EF6" w:rsidRPr="00596C32">
        <w:rPr>
          <w:rFonts w:ascii="Times New Roman" w:eastAsia="Times New Roman" w:hAnsi="Times New Roman"/>
          <w:lang w:eastAsia="ru-RU"/>
        </w:rPr>
        <w:t>Яркуль-Матюшкинск</w:t>
      </w:r>
      <w:r w:rsidR="003F2C24" w:rsidRPr="00596C32">
        <w:rPr>
          <w:rFonts w:ascii="Times New Roman" w:eastAsia="Times New Roman" w:hAnsi="Times New Roman"/>
          <w:lang w:eastAsia="ru-RU"/>
        </w:rPr>
        <w:t>ого</w:t>
      </w:r>
      <w:proofErr w:type="spellEnd"/>
      <w:r w:rsidR="003F2C24" w:rsidRPr="00596C32">
        <w:rPr>
          <w:rFonts w:ascii="Times New Roman" w:eastAsia="Times New Roman" w:hAnsi="Times New Roman"/>
          <w:lang w:eastAsia="ru-RU"/>
        </w:rPr>
        <w:t xml:space="preserve"> сельсовета 2022 год и плановый период 2023-2024 годов</w:t>
      </w:r>
      <w:r w:rsidRPr="00596C32">
        <w:rPr>
          <w:rFonts w:ascii="Times New Roman" w:eastAsia="Times New Roman" w:hAnsi="Times New Roman"/>
          <w:lang w:eastAsia="ru-RU"/>
        </w:rPr>
        <w:t>"</w:t>
      </w:r>
    </w:p>
    <w:p w:rsidR="001662D7" w:rsidRDefault="001662D7" w:rsidP="001662D7">
      <w:pPr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bookmarkStart w:id="0" w:name="_GoBack"/>
      <w:r w:rsidRPr="00596C32">
        <w:rPr>
          <w:rFonts w:ascii="Times New Roman" w:eastAsia="Times New Roman" w:hAnsi="Times New Roman"/>
          <w:lang w:eastAsia="ru-RU"/>
        </w:rPr>
        <w:t>№</w:t>
      </w:r>
      <w:r w:rsidR="001C1AF4">
        <w:rPr>
          <w:rFonts w:ascii="Times New Roman" w:eastAsia="Times New Roman" w:hAnsi="Times New Roman"/>
          <w:lang w:eastAsia="ru-RU"/>
        </w:rPr>
        <w:t>54</w:t>
      </w:r>
      <w:r w:rsidRPr="00596C32">
        <w:rPr>
          <w:rFonts w:ascii="Times New Roman" w:eastAsia="Times New Roman" w:hAnsi="Times New Roman"/>
          <w:lang w:eastAsia="ru-RU"/>
        </w:rPr>
        <w:t xml:space="preserve">  от </w:t>
      </w:r>
      <w:r w:rsidR="001C1AF4">
        <w:rPr>
          <w:rFonts w:ascii="Times New Roman" w:eastAsia="Times New Roman" w:hAnsi="Times New Roman"/>
          <w:lang w:eastAsia="ru-RU"/>
        </w:rPr>
        <w:t>27</w:t>
      </w:r>
      <w:r w:rsidRPr="00596C32">
        <w:rPr>
          <w:rFonts w:ascii="Times New Roman" w:eastAsia="Times New Roman" w:hAnsi="Times New Roman"/>
          <w:lang w:eastAsia="ru-RU"/>
        </w:rPr>
        <w:t>.1</w:t>
      </w:r>
      <w:r w:rsidR="001C1AF4">
        <w:rPr>
          <w:rFonts w:ascii="Times New Roman" w:eastAsia="Times New Roman" w:hAnsi="Times New Roman"/>
          <w:lang w:eastAsia="ru-RU"/>
        </w:rPr>
        <w:t>2</w:t>
      </w:r>
      <w:r w:rsidRPr="00596C32">
        <w:rPr>
          <w:rFonts w:ascii="Times New Roman" w:eastAsia="Times New Roman" w:hAnsi="Times New Roman"/>
          <w:lang w:eastAsia="ru-RU"/>
        </w:rPr>
        <w:t>.2021г</w:t>
      </w:r>
      <w:bookmarkEnd w:id="0"/>
    </w:p>
    <w:p w:rsidR="001662D7" w:rsidRPr="00E73B3A" w:rsidRDefault="001662D7" w:rsidP="001662D7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22022" w:rsidRPr="00E73B3A" w:rsidRDefault="00622022" w:rsidP="006220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Нормативы распределения доходов между бюджетами бюджетной системы Российской Федерации, не установленные бюджетным Законодательством </w:t>
      </w:r>
    </w:p>
    <w:p w:rsidR="00622022" w:rsidRPr="00E73B3A" w:rsidRDefault="00622022" w:rsidP="006220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Российской Федерации </w:t>
      </w:r>
    </w:p>
    <w:p w:rsidR="00622022" w:rsidRPr="00E73B3A" w:rsidRDefault="00622022" w:rsidP="006220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на   2022 год и плановый период 2023 и 2024 </w:t>
      </w:r>
      <w:proofErr w:type="spellStart"/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>г.</w:t>
      </w:r>
      <w:proofErr w:type="gramStart"/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>г</w:t>
      </w:r>
      <w:proofErr w:type="spellEnd"/>
      <w:proofErr w:type="gramEnd"/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622022" w:rsidRPr="00E73B3A" w:rsidRDefault="00622022" w:rsidP="006220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22022" w:rsidRPr="00E73B3A" w:rsidRDefault="00622022" w:rsidP="00622022">
      <w:pPr>
        <w:tabs>
          <w:tab w:val="left" w:pos="807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75"/>
        <w:gridCol w:w="1296"/>
      </w:tblGrid>
      <w:tr w:rsidR="00622022" w:rsidRPr="00E73B3A" w:rsidTr="00986E83">
        <w:trPr>
          <w:trHeight w:val="243"/>
        </w:trPr>
        <w:tc>
          <w:tcPr>
            <w:tcW w:w="5000" w:type="pct"/>
            <w:gridSpan w:val="2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доходов от использования имущества, находящегося в государственной и муниципальной собственности</w:t>
            </w:r>
          </w:p>
        </w:tc>
      </w:tr>
      <w:tr w:rsidR="00622022" w:rsidRPr="00E73B3A" w:rsidTr="009D2E3B">
        <w:trPr>
          <w:trHeight w:val="243"/>
        </w:trPr>
        <w:tc>
          <w:tcPr>
            <w:tcW w:w="4323" w:type="pct"/>
          </w:tcPr>
          <w:p w:rsidR="00622022" w:rsidRPr="00107A6D" w:rsidRDefault="00107A6D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107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677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9D2E3B" w:rsidRPr="00E73B3A" w:rsidTr="009D2E3B">
        <w:trPr>
          <w:trHeight w:val="243"/>
        </w:trPr>
        <w:tc>
          <w:tcPr>
            <w:tcW w:w="5000" w:type="pct"/>
            <w:gridSpan w:val="2"/>
          </w:tcPr>
          <w:p w:rsidR="009D2E3B" w:rsidRPr="00E73B3A" w:rsidRDefault="009D2E3B" w:rsidP="009D2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A6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 части доходов от оказания платных услуг (работ) и компенсации затрат государства</w:t>
            </w:r>
          </w:p>
        </w:tc>
      </w:tr>
      <w:tr w:rsidR="009D2E3B" w:rsidRPr="00E73B3A" w:rsidTr="009D2E3B">
        <w:trPr>
          <w:trHeight w:val="243"/>
        </w:trPr>
        <w:tc>
          <w:tcPr>
            <w:tcW w:w="4323" w:type="pct"/>
          </w:tcPr>
          <w:p w:rsidR="009D2E3B" w:rsidRPr="009D2E3B" w:rsidRDefault="009D2E3B" w:rsidP="009D2E3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677" w:type="pct"/>
          </w:tcPr>
          <w:p w:rsidR="009D2E3B" w:rsidRPr="00E73B3A" w:rsidRDefault="009D2E3B" w:rsidP="009D2E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9D2E3B" w:rsidRPr="00E73B3A" w:rsidTr="009D2E3B">
        <w:trPr>
          <w:trHeight w:val="243"/>
        </w:trPr>
        <w:tc>
          <w:tcPr>
            <w:tcW w:w="4323" w:type="pct"/>
          </w:tcPr>
          <w:p w:rsidR="009D2E3B" w:rsidRPr="009D2E3B" w:rsidRDefault="009D2E3B" w:rsidP="009D2E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677" w:type="pct"/>
          </w:tcPr>
          <w:p w:rsidR="009D2E3B" w:rsidRPr="00E73B3A" w:rsidRDefault="009D2E3B" w:rsidP="009D2E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9D2E3B" w:rsidRPr="00E73B3A" w:rsidTr="009D2E3B">
        <w:trPr>
          <w:trHeight w:val="541"/>
        </w:trPr>
        <w:tc>
          <w:tcPr>
            <w:tcW w:w="5000" w:type="pct"/>
            <w:gridSpan w:val="2"/>
          </w:tcPr>
          <w:p w:rsidR="009D2E3B" w:rsidRPr="00E73B3A" w:rsidRDefault="009D2E3B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D2E3B" w:rsidRDefault="009D2E3B" w:rsidP="009D2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доходов от продажи материальных и нематериальных активов</w:t>
            </w:r>
          </w:p>
          <w:p w:rsidR="009D2E3B" w:rsidRPr="00E73B3A" w:rsidRDefault="009D2E3B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2022" w:rsidRPr="00E73B3A" w:rsidTr="009D2E3B">
        <w:trPr>
          <w:trHeight w:val="399"/>
        </w:trPr>
        <w:tc>
          <w:tcPr>
            <w:tcW w:w="4323" w:type="pct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677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295"/>
        </w:trPr>
        <w:tc>
          <w:tcPr>
            <w:tcW w:w="5000" w:type="pct"/>
            <w:gridSpan w:val="2"/>
          </w:tcPr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прочих неналоговых доходов</w:t>
            </w:r>
          </w:p>
        </w:tc>
      </w:tr>
      <w:tr w:rsidR="00622022" w:rsidRPr="00E73B3A" w:rsidTr="009D2E3B">
        <w:trPr>
          <w:trHeight w:val="399"/>
        </w:trPr>
        <w:tc>
          <w:tcPr>
            <w:tcW w:w="4323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677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D2E3B">
        <w:trPr>
          <w:trHeight w:val="321"/>
        </w:trPr>
        <w:tc>
          <w:tcPr>
            <w:tcW w:w="4323" w:type="pct"/>
            <w:tcBorders>
              <w:bottom w:val="single" w:sz="4" w:space="0" w:color="auto"/>
            </w:tcBorders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Невыясненные поступления, зачисляемые в бюджеты поселений</w:t>
            </w: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D2E3B">
        <w:trPr>
          <w:trHeight w:val="321"/>
        </w:trPr>
        <w:tc>
          <w:tcPr>
            <w:tcW w:w="4323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Перечисления из бюджетов поселений (в бюджеты поселений) для осуществления возврата (зачета) излишне взысканных или излишне уплаченных сумм налогов, сборов и иных платежей, а также сумм процентов за несвоевременное осуществление такого возврата и процентов начисленных на излишне взысканные суммы</w:t>
            </w:r>
          </w:p>
        </w:tc>
        <w:tc>
          <w:tcPr>
            <w:tcW w:w="677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321"/>
        </w:trPr>
        <w:tc>
          <w:tcPr>
            <w:tcW w:w="5000" w:type="pct"/>
            <w:gridSpan w:val="2"/>
          </w:tcPr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возврата остатков субсидий и субвенций прошлых лет</w:t>
            </w:r>
          </w:p>
        </w:tc>
      </w:tr>
      <w:tr w:rsidR="00622022" w:rsidRPr="00E73B3A" w:rsidTr="009D2E3B">
        <w:trPr>
          <w:trHeight w:val="321"/>
        </w:trPr>
        <w:tc>
          <w:tcPr>
            <w:tcW w:w="4323" w:type="pct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677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9D2E3B" w:rsidRPr="00E73B3A" w:rsidTr="009D2E3B">
        <w:trPr>
          <w:trHeight w:val="321"/>
        </w:trPr>
        <w:tc>
          <w:tcPr>
            <w:tcW w:w="4323" w:type="pct"/>
          </w:tcPr>
          <w:p w:rsidR="009D2E3B" w:rsidRPr="00E73B3A" w:rsidRDefault="009D2E3B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Доходы бюджетов сельских поселений от возврата </w:t>
            </w:r>
            <w:proofErr w:type="spellStart"/>
            <w:r w:rsidRP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остатков</w:t>
            </w:r>
            <w:proofErr w:type="gramStart"/>
            <w:r w:rsidRP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,с</w:t>
            </w:r>
            <w:proofErr w:type="gramEnd"/>
            <w:r w:rsidRP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убсидий,субвенций</w:t>
            </w:r>
            <w:proofErr w:type="spellEnd"/>
            <w:r w:rsidRP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иных межбюджетных трансфертов ,имеющих целевое назначение ,прошлых лет из бюджетов муниципальных районов</w:t>
            </w:r>
          </w:p>
        </w:tc>
        <w:tc>
          <w:tcPr>
            <w:tcW w:w="677" w:type="pct"/>
          </w:tcPr>
          <w:p w:rsidR="009D2E3B" w:rsidRPr="00E73B3A" w:rsidRDefault="009D2E3B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321"/>
        </w:trPr>
        <w:tc>
          <w:tcPr>
            <w:tcW w:w="5000" w:type="pct"/>
            <w:gridSpan w:val="2"/>
          </w:tcPr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 части безвозмездных поступлений от других бюджетов бюджетной системы </w:t>
            </w:r>
          </w:p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2022" w:rsidRPr="00E73B3A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9D2E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Дотации бюджетам сельских поселений на выравнивание бюджетной обеспеченности  из </w:t>
            </w:r>
            <w:r w:rsid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бюджетов муниципальных районов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 бюджетам сельских  поселений на выполнение передаваемых полномочий субъектов Российской Федерации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9D2E3B" w:rsidRPr="00E73B3A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E3B" w:rsidRPr="009D2E3B" w:rsidRDefault="009D2E3B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безвозмездные поступления от негосударственных организаций в бюджеты сельских поселений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E3B" w:rsidRPr="00E73B3A" w:rsidRDefault="009D2E3B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9D2E3B" w:rsidRPr="00E73B3A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E3B" w:rsidRPr="00E73B3A" w:rsidRDefault="009D2E3B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E3B" w:rsidRPr="00E73B3A" w:rsidRDefault="009D2E3B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безвозмездные поступления в бюджеты поселений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</w:tbl>
    <w:p w:rsidR="00BE27C0" w:rsidRDefault="00BE27C0"/>
    <w:sectPr w:rsidR="00BE27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1AA"/>
    <w:rsid w:val="00107A6D"/>
    <w:rsid w:val="001662D7"/>
    <w:rsid w:val="001C1AF4"/>
    <w:rsid w:val="003F2C24"/>
    <w:rsid w:val="00596C32"/>
    <w:rsid w:val="00597EF6"/>
    <w:rsid w:val="00622022"/>
    <w:rsid w:val="009101AA"/>
    <w:rsid w:val="009D2E3B"/>
    <w:rsid w:val="00A80719"/>
    <w:rsid w:val="00BE27C0"/>
    <w:rsid w:val="00C1485E"/>
    <w:rsid w:val="00DB65B0"/>
    <w:rsid w:val="00FF5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02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02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506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1</cp:lastModifiedBy>
  <cp:revision>9</cp:revision>
  <cp:lastPrinted>2021-12-01T07:44:00Z</cp:lastPrinted>
  <dcterms:created xsi:type="dcterms:W3CDTF">2021-11-25T05:39:00Z</dcterms:created>
  <dcterms:modified xsi:type="dcterms:W3CDTF">2021-12-27T07:04:00Z</dcterms:modified>
</cp:coreProperties>
</file>